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3AAE4" w14:textId="77777777" w:rsidR="00AD13F1" w:rsidRDefault="00745E37">
      <w:pPr>
        <w:keepNext/>
        <w:spacing w:after="20" w:line="240" w:lineRule="auto"/>
        <w:jc w:val="center"/>
      </w:pPr>
      <w:r>
        <w:rPr>
          <w:rFonts w:eastAsia="Calibri"/>
          <w:b/>
          <w:color w:val="263442"/>
          <w:sz w:val="33"/>
        </w:rPr>
        <w:t>UGOVOR O DONACIJI</w:t>
      </w:r>
    </w:p>
    <w:p w14:paraId="276FA1A8" w14:textId="77777777" w:rsidR="00AD13F1" w:rsidRDefault="00745E37">
      <w:pPr>
        <w:keepNext/>
        <w:spacing w:after="140" w:line="240" w:lineRule="auto"/>
        <w:jc w:val="center"/>
      </w:pPr>
      <w:r>
        <w:rPr>
          <w:rFonts w:eastAsia="Calibri"/>
          <w:color w:val="5B6570"/>
          <w:sz w:val="21"/>
        </w:rPr>
        <w:t>za sudjelovanje na WRO International Final 2026</w:t>
      </w:r>
    </w:p>
    <w:p w14:paraId="00995FAF" w14:textId="77777777" w:rsidR="00AD13F1" w:rsidRDefault="00745E37">
      <w:pPr>
        <w:keepNext/>
        <w:spacing w:after="100" w:line="240" w:lineRule="auto"/>
      </w:pPr>
      <w:r>
        <w:rPr>
          <w:rFonts w:eastAsia="Calibri"/>
        </w:rPr>
        <w:t xml:space="preserve">sklopljen u </w:t>
      </w:r>
      <w:r>
        <w:rPr>
          <w:rFonts w:eastAsia="Calibri"/>
          <w:b/>
          <w:color w:val="263442"/>
        </w:rPr>
        <w:t>[MJESTO]</w:t>
      </w:r>
      <w:r>
        <w:rPr>
          <w:rFonts w:eastAsia="Calibri"/>
        </w:rPr>
        <w:t xml:space="preserve">, dana </w:t>
      </w:r>
      <w:r>
        <w:rPr>
          <w:rFonts w:eastAsia="Calibri"/>
          <w:b/>
          <w:color w:val="263442"/>
        </w:rPr>
        <w:t>[DATUM]</w:t>
      </w:r>
      <w:r>
        <w:rPr>
          <w:rFonts w:eastAsia="Calibri"/>
        </w:rPr>
        <w:t xml:space="preserve"> 2026. godine, između:</w:t>
      </w:r>
    </w:p>
    <w:tbl>
      <w:tblPr>
        <w:tblW w:w="0" w:type="auto"/>
        <w:jc w:val="center"/>
        <w:tblBorders>
          <w:top w:val="single" w:sz="5" w:space="0" w:color="AEB7C0"/>
          <w:left w:val="single" w:sz="5" w:space="0" w:color="AEB7C0"/>
          <w:bottom w:val="single" w:sz="5" w:space="0" w:color="AEB7C0"/>
          <w:right w:val="single" w:sz="5" w:space="0" w:color="AEB7C0"/>
          <w:insideH w:val="single" w:sz="5" w:space="0" w:color="AEB7C0"/>
          <w:insideV w:val="single" w:sz="5" w:space="0" w:color="AEB7C0"/>
        </w:tblBorders>
        <w:tblLayout w:type="fixed"/>
        <w:tblLook w:val="04A0" w:firstRow="1" w:lastRow="0" w:firstColumn="1" w:lastColumn="0" w:noHBand="0" w:noVBand="1"/>
      </w:tblPr>
      <w:tblGrid>
        <w:gridCol w:w="5128"/>
        <w:gridCol w:w="5128"/>
      </w:tblGrid>
      <w:tr w:rsidR="00AD13F1" w14:paraId="3404C086" w14:textId="77777777">
        <w:trPr>
          <w:cantSplit/>
          <w:jc w:val="center"/>
        </w:trPr>
        <w:tc>
          <w:tcPr>
            <w:tcW w:w="5128" w:type="dxa"/>
            <w:shd w:val="clear" w:color="auto" w:fill="26344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F87227" w14:textId="77777777" w:rsidR="00AD13F1" w:rsidRDefault="00745E37">
            <w:pPr>
              <w:spacing w:after="0" w:line="240" w:lineRule="auto"/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DONATOR</w:t>
            </w:r>
          </w:p>
        </w:tc>
        <w:tc>
          <w:tcPr>
            <w:tcW w:w="5128" w:type="dxa"/>
            <w:shd w:val="clear" w:color="auto" w:fill="26344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43FF0C6" w14:textId="77777777" w:rsidR="00AD13F1" w:rsidRDefault="00745E37">
            <w:pPr>
              <w:spacing w:after="0" w:line="240" w:lineRule="auto"/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PRIMATELJ DONACIJE</w:t>
            </w:r>
          </w:p>
        </w:tc>
      </w:tr>
      <w:tr w:rsidR="00AD13F1" w14:paraId="660FDA7D" w14:textId="77777777">
        <w:trPr>
          <w:cantSplit/>
          <w:jc w:val="center"/>
        </w:trPr>
        <w:tc>
          <w:tcPr>
            <w:tcW w:w="5128" w:type="dx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55A95B8" w14:textId="77777777" w:rsidR="00AD13F1" w:rsidRDefault="00745E37">
            <w:pPr>
              <w:spacing w:after="0" w:line="269" w:lineRule="auto"/>
            </w:pPr>
            <w:r>
              <w:rPr>
                <w:rFonts w:eastAsia="Calibri"/>
                <w:b/>
                <w:color w:val="263442"/>
                <w:sz w:val="19"/>
              </w:rPr>
              <w:t xml:space="preserve">Naziv / ime: </w:t>
            </w:r>
            <w:r>
              <w:rPr>
                <w:rFonts w:eastAsia="Calibri"/>
                <w:color w:val="5B6570"/>
                <w:sz w:val="19"/>
              </w:rPr>
              <w:t>[UPISATI PUNI NAZIV]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Sjedište / adresa: </w:t>
            </w:r>
            <w:r>
              <w:rPr>
                <w:rFonts w:eastAsia="Calibri"/>
                <w:color w:val="5B6570"/>
                <w:sz w:val="19"/>
              </w:rPr>
              <w:t>[UPISATI]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OIB: </w:t>
            </w:r>
            <w:r>
              <w:rPr>
                <w:rFonts w:eastAsia="Calibri"/>
                <w:color w:val="5B6570"/>
                <w:sz w:val="19"/>
              </w:rPr>
              <w:t>[UPISATI]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Zastupan po: </w:t>
            </w:r>
            <w:r>
              <w:rPr>
                <w:rFonts w:eastAsia="Calibri"/>
                <w:color w:val="5B6570"/>
                <w:sz w:val="19"/>
              </w:rPr>
              <w:t xml:space="preserve">[IME I </w:t>
            </w:r>
            <w:r>
              <w:rPr>
                <w:rFonts w:eastAsia="Calibri"/>
                <w:color w:val="5B6570"/>
                <w:sz w:val="19"/>
              </w:rPr>
              <w:t>PREZIME, FUNKCIJA]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E-mail: </w:t>
            </w:r>
            <w:r>
              <w:rPr>
                <w:rFonts w:eastAsia="Calibri"/>
                <w:color w:val="5B6570"/>
                <w:sz w:val="19"/>
              </w:rPr>
              <w:t>[UPISATI]</w:t>
            </w:r>
          </w:p>
        </w:tc>
        <w:tc>
          <w:tcPr>
            <w:tcW w:w="5128" w:type="dx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2E80CB" w14:textId="77777777" w:rsidR="00AD13F1" w:rsidRDefault="00745E37">
            <w:pPr>
              <w:spacing w:after="0" w:line="269" w:lineRule="auto"/>
            </w:pPr>
            <w:r>
              <w:rPr>
                <w:rFonts w:eastAsia="Calibri"/>
                <w:b/>
                <w:color w:val="263442"/>
                <w:sz w:val="19"/>
              </w:rPr>
              <w:t xml:space="preserve">Naziv: </w:t>
            </w:r>
            <w:r>
              <w:rPr>
                <w:rFonts w:eastAsia="Calibri"/>
                <w:sz w:val="19"/>
              </w:rPr>
              <w:t>Udruga za robotiku „Inovatic“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Sjedište: </w:t>
            </w:r>
            <w:r>
              <w:rPr>
                <w:rFonts w:eastAsia="Calibri"/>
                <w:sz w:val="19"/>
              </w:rPr>
              <w:t>Požeška 9, 21000 Split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OIB: </w:t>
            </w:r>
            <w:r>
              <w:rPr>
                <w:rFonts w:eastAsia="Calibri"/>
                <w:sz w:val="19"/>
              </w:rPr>
              <w:t>83709136328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Zastupana po: </w:t>
            </w:r>
            <w:r>
              <w:rPr>
                <w:rFonts w:eastAsia="Calibri"/>
                <w:sz w:val="19"/>
              </w:rPr>
              <w:t>Jozo Pivac, predsjednik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b/>
                <w:color w:val="263442"/>
                <w:sz w:val="19"/>
              </w:rPr>
              <w:t xml:space="preserve">E-mail: </w:t>
            </w:r>
            <w:r>
              <w:rPr>
                <w:rFonts w:eastAsia="Calibri"/>
                <w:sz w:val="19"/>
              </w:rPr>
              <w:t>jozo.pivac@udruga-inovatic.hr</w:t>
            </w:r>
          </w:p>
        </w:tc>
      </w:tr>
    </w:tbl>
    <w:p w14:paraId="093DD93C" w14:textId="77777777" w:rsidR="00AD13F1" w:rsidRDefault="00745E37">
      <w:pPr>
        <w:spacing w:before="40" w:after="100" w:line="240" w:lineRule="auto"/>
      </w:pPr>
      <w:r>
        <w:rPr>
          <w:rFonts w:eastAsia="Calibri"/>
          <w:i/>
          <w:color w:val="5B6570"/>
          <w:sz w:val="18"/>
        </w:rPr>
        <w:t>(u daljnjem tekstu zajedno: „Ugovorne strane“)</w:t>
      </w:r>
    </w:p>
    <w:p w14:paraId="24C394E3" w14:textId="77777777" w:rsidR="00AD13F1" w:rsidRDefault="00745E37">
      <w:pPr>
        <w:keepNext/>
        <w:spacing w:before="40" w:after="40" w:line="240" w:lineRule="auto"/>
      </w:pPr>
      <w:r>
        <w:rPr>
          <w:rFonts w:eastAsia="Calibri"/>
          <w:b/>
          <w:color w:val="263442"/>
          <w:sz w:val="21"/>
        </w:rPr>
        <w:t>Preambula</w:t>
      </w:r>
    </w:p>
    <w:p w14:paraId="7E3383E1" w14:textId="77777777" w:rsidR="00AD13F1" w:rsidRDefault="00745E37">
      <w:pPr>
        <w:spacing w:after="40"/>
      </w:pPr>
      <w:r>
        <w:rPr>
          <w:rFonts w:eastAsia="Calibri"/>
        </w:rPr>
        <w:t xml:space="preserve">Primatelj donacije je neprofitna udruga koja promiče robotiku, programiranje, tehničku kulturu i STEM obrazovanje djece i mladih. Natjecateljska ekipa Primatelja donacije izborila je sudjelovanje na World Robot Olympiad International Final 2026, </w:t>
      </w:r>
      <w:r>
        <w:rPr>
          <w:rFonts w:eastAsia="Calibri"/>
        </w:rPr>
        <w:t>koje će se održati u San Juanu (Portoriko) od 8. do 10. prosinca 2026. Donator želi financijski poduprijeti pripremu i sudjelovanje ekipe bez ugovorene protučinidbe, pa Ugovorne strane sklapaju ovaj Ugovor.</w:t>
      </w:r>
    </w:p>
    <w:p w14:paraId="19575084" w14:textId="77777777" w:rsidR="00AD13F1" w:rsidRDefault="00745E37">
      <w:pPr>
        <w:keepNext/>
        <w:spacing w:before="120" w:after="40" w:line="240" w:lineRule="auto"/>
      </w:pPr>
      <w:r>
        <w:rPr>
          <w:rFonts w:eastAsia="Calibri"/>
          <w:b/>
          <w:color w:val="263442"/>
          <w:sz w:val="21"/>
        </w:rPr>
        <w:t>Članak 1.  Predmet i iznos donacije</w:t>
      </w:r>
    </w:p>
    <w:p w14:paraId="45B8A282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(1) Donator o</w:t>
      </w:r>
      <w:r>
        <w:rPr>
          <w:rFonts w:eastAsia="Calibri"/>
        </w:rPr>
        <w:t>vim Ugovorom daje Primatelju donacije novčanu donaciju u iznosu od [IZNOS] EUR (slovima: [IZNOS SLOVIMA] eura).</w:t>
      </w:r>
    </w:p>
    <w:p w14:paraId="573F24CD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(2) Primatelj donacije prihvaća donaciju. Donacija je namjenska i daje se bez obveze Primatelja donacije da Donatoru izvrši protučinidbu u robi,</w:t>
      </w:r>
      <w:r>
        <w:rPr>
          <w:rFonts w:eastAsia="Calibri"/>
        </w:rPr>
        <w:t xml:space="preserve"> uslugama, oglašavanju ili drugoj koristi.</w:t>
      </w:r>
    </w:p>
    <w:p w14:paraId="2C73A291" w14:textId="77777777" w:rsidR="00AD13F1" w:rsidRDefault="00745E37">
      <w:pPr>
        <w:keepNext/>
        <w:spacing w:before="120" w:after="40" w:line="240" w:lineRule="auto"/>
      </w:pPr>
      <w:r>
        <w:rPr>
          <w:rFonts w:eastAsia="Calibri"/>
          <w:b/>
          <w:color w:val="263442"/>
          <w:sz w:val="21"/>
        </w:rPr>
        <w:t>Članak 2.  Namjena donacije</w:t>
      </w:r>
    </w:p>
    <w:p w14:paraId="6B306333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(1) Donirana sredstva koriste se isključivo za pripremu i sudjelovanje natjecateljske ekipe Primatelja donacije na WRO International Final 2026.</w:t>
      </w:r>
    </w:p>
    <w:p w14:paraId="3A5A8327" w14:textId="77777777" w:rsidR="00AD13F1" w:rsidRDefault="00745E37">
      <w:pPr>
        <w:spacing w:after="20"/>
        <w:ind w:left="386" w:hanging="386"/>
      </w:pPr>
      <w:r>
        <w:rPr>
          <w:rFonts w:eastAsia="Calibri"/>
        </w:rPr>
        <w:t>(2) Prihvatljivi troškovi osobito obuhva</w:t>
      </w:r>
      <w:r>
        <w:rPr>
          <w:rFonts w:eastAsia="Calibri"/>
        </w:rPr>
        <w:t>ćaju:</w:t>
      </w:r>
    </w:p>
    <w:p w14:paraId="3D66511A" w14:textId="77777777" w:rsidR="00AD13F1" w:rsidRDefault="00745E37">
      <w:pPr>
        <w:spacing w:after="10" w:line="245" w:lineRule="auto"/>
        <w:ind w:left="539" w:hanging="255"/>
      </w:pPr>
      <w:r>
        <w:rPr>
          <w:rFonts w:eastAsia="Calibri"/>
        </w:rPr>
        <w:t>•  kotizacije i druge službene naknade povezane s natjecanjem;</w:t>
      </w:r>
    </w:p>
    <w:p w14:paraId="1942156F" w14:textId="77777777" w:rsidR="00AD13F1" w:rsidRDefault="00745E37">
      <w:pPr>
        <w:spacing w:after="10" w:line="245" w:lineRule="auto"/>
        <w:ind w:left="539" w:hanging="255"/>
      </w:pPr>
      <w:r>
        <w:rPr>
          <w:rFonts w:eastAsia="Calibri"/>
        </w:rPr>
        <w:t>•  zrakoplovne i druge putne karte, prtljagu te prijevoz natjecateljske i tehničke opreme;</w:t>
      </w:r>
    </w:p>
    <w:p w14:paraId="173D05A3" w14:textId="77777777" w:rsidR="00AD13F1" w:rsidRDefault="00745E37">
      <w:pPr>
        <w:spacing w:after="10" w:line="245" w:lineRule="auto"/>
        <w:ind w:left="539" w:hanging="255"/>
      </w:pPr>
      <w:r>
        <w:rPr>
          <w:rFonts w:eastAsia="Calibri"/>
        </w:rPr>
        <w:t>•  smještaj, prehranu i lokalni prijevoz članova službene delegacije;</w:t>
      </w:r>
    </w:p>
    <w:p w14:paraId="1B0E0E8A" w14:textId="77777777" w:rsidR="00AD13F1" w:rsidRDefault="00745E37">
      <w:pPr>
        <w:spacing w:after="10" w:line="245" w:lineRule="auto"/>
        <w:ind w:left="539" w:hanging="255"/>
      </w:pPr>
      <w:r>
        <w:rPr>
          <w:rFonts w:eastAsia="Calibri"/>
        </w:rPr>
        <w:t xml:space="preserve">•  putno i zdravstveno </w:t>
      </w:r>
      <w:r>
        <w:rPr>
          <w:rFonts w:eastAsia="Calibri"/>
        </w:rPr>
        <w:t>osiguranje te nužne ulazne i administrativne formalnosti;</w:t>
      </w:r>
    </w:p>
    <w:p w14:paraId="05509330" w14:textId="77777777" w:rsidR="00AD13F1" w:rsidRDefault="00745E37">
      <w:pPr>
        <w:spacing w:after="10" w:line="245" w:lineRule="auto"/>
        <w:ind w:left="539" w:hanging="255"/>
      </w:pPr>
      <w:r>
        <w:rPr>
          <w:rFonts w:eastAsia="Calibri"/>
        </w:rPr>
        <w:t>•  nabavu, najam, popravak, pripremu i transport robotske, tehničke i prezentacijske opreme i materijala;</w:t>
      </w:r>
    </w:p>
    <w:p w14:paraId="7F2B3DC0" w14:textId="77777777" w:rsidR="00AD13F1" w:rsidRDefault="00745E37">
      <w:pPr>
        <w:spacing w:after="10" w:line="245" w:lineRule="auto"/>
        <w:ind w:left="539" w:hanging="255"/>
      </w:pPr>
      <w:r>
        <w:rPr>
          <w:rFonts w:eastAsia="Calibri"/>
        </w:rPr>
        <w:t>•  druge neposredne, opravdane i dokumentirane troškove nužne za provedbu projekta.</w:t>
      </w:r>
    </w:p>
    <w:p w14:paraId="38ECDA1F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(3) Prim</w:t>
      </w:r>
      <w:r>
        <w:rPr>
          <w:rFonts w:eastAsia="Calibri"/>
        </w:rPr>
        <w:t>atelj donacije može raspoređivati sredstva između navedenih troškovnih stavki prema stvarnim potrebama projekta, pod uvjetom da su svi troškovi povezani s namjenom iz ovoga članka.</w:t>
      </w:r>
    </w:p>
    <w:p w14:paraId="7178BC56" w14:textId="77777777" w:rsidR="00AD13F1" w:rsidRDefault="00745E37">
      <w:pPr>
        <w:keepNext/>
        <w:spacing w:before="120" w:after="40" w:line="240" w:lineRule="auto"/>
      </w:pPr>
      <w:r>
        <w:rPr>
          <w:rFonts w:eastAsia="Calibri"/>
          <w:b/>
          <w:color w:val="263442"/>
          <w:sz w:val="21"/>
        </w:rPr>
        <w:t>Članak 3.  Način i rok uplate</w:t>
      </w:r>
    </w:p>
    <w:p w14:paraId="3FDE30B8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(1) Donator će iznos iz članka 1. ovoga Ugovo</w:t>
      </w:r>
      <w:r>
        <w:rPr>
          <w:rFonts w:eastAsia="Calibri"/>
        </w:rPr>
        <w:t>ra uplatiti jednokratno, u roku od [BROJ] dana od potpisa ovoga Ugovora, a najkasnije do [DATUM UPLATE].</w:t>
      </w:r>
    </w:p>
    <w:p w14:paraId="49FFD7E3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(2) Uplata se izvršava na račun Primatelja donacije: IBAN HR72 2340 0091 1108 1140 8, uz opis plaćanja „Donacija – WRO 2026“.</w:t>
      </w:r>
    </w:p>
    <w:p w14:paraId="7709FF85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(3) Donacija se smatra iz</w:t>
      </w:r>
      <w:r>
        <w:rPr>
          <w:rFonts w:eastAsia="Calibri"/>
        </w:rPr>
        <w:t>vršenom danom evidentiranja sredstava na računu Primatelja donacije.</w:t>
      </w:r>
    </w:p>
    <w:p w14:paraId="559C8C46" w14:textId="77777777" w:rsidR="00AD13F1" w:rsidRDefault="00745E37">
      <w:pPr>
        <w:keepNext/>
        <w:pageBreakBefore/>
        <w:spacing w:before="120" w:after="40" w:line="240" w:lineRule="auto"/>
      </w:pPr>
      <w:r>
        <w:rPr>
          <w:rFonts w:eastAsia="Calibri"/>
          <w:b/>
          <w:color w:val="263442"/>
          <w:sz w:val="21"/>
        </w:rPr>
        <w:lastRenderedPageBreak/>
        <w:t>Članak 4.  Evidencija, izvještavanje i javna zahvala</w:t>
      </w:r>
    </w:p>
    <w:p w14:paraId="71BE361D" w14:textId="77777777" w:rsidR="00AD13F1" w:rsidRDefault="00745E37">
      <w:pPr>
        <w:spacing w:after="40"/>
        <w:ind w:left="386" w:hanging="386"/>
      </w:pPr>
      <w:r>
        <w:rPr>
          <w:rFonts w:eastAsia="Calibri"/>
        </w:rPr>
        <w:t xml:space="preserve">(1) Primatelj donacije obvezuje se sredstva koristiti pažnjom dobrog gospodarstvenika te voditi vjerodostojnu knjigovodstvenu i drugu </w:t>
      </w:r>
      <w:r>
        <w:rPr>
          <w:rFonts w:eastAsia="Calibri"/>
        </w:rPr>
        <w:t>dokumentaciju o njihovu utrošku.</w:t>
      </w:r>
    </w:p>
    <w:p w14:paraId="292EEAD3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(2) Na zahtjev Donatora Primatelj donacije dostavit će kratko opisno i financijsko izvješće te preslike relevantnih računa i drugih vjerodostojnih isprava, najkasnije u roku od 60 dana od završetka natjecanja.</w:t>
      </w:r>
    </w:p>
    <w:p w14:paraId="07F376E6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(3) Primatelj</w:t>
      </w:r>
      <w:r>
        <w:rPr>
          <w:rFonts w:eastAsia="Calibri"/>
        </w:rPr>
        <w:t xml:space="preserve"> donacije će na zahtjev Donatora bez odgode izdati potvrdu o primitku donacije.</w:t>
      </w:r>
    </w:p>
    <w:p w14:paraId="22250BA8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(4) Primatelj donacije može, uz prethodnu suglasnost Donatora, javno navesti Donatora među podupirateljima projekta. Takvo navođenje ima isključivo zahvalni i informativni kara</w:t>
      </w:r>
      <w:r>
        <w:rPr>
          <w:rFonts w:eastAsia="Calibri"/>
        </w:rPr>
        <w:t>kter te ne predstavlja ugovorenu marketinšku protučinidbu.</w:t>
      </w:r>
    </w:p>
    <w:p w14:paraId="023CE50E" w14:textId="77777777" w:rsidR="00AD13F1" w:rsidRDefault="00745E37">
      <w:pPr>
        <w:keepNext/>
        <w:spacing w:before="120" w:after="40" w:line="240" w:lineRule="auto"/>
      </w:pPr>
      <w:r>
        <w:rPr>
          <w:rFonts w:eastAsia="Calibri"/>
          <w:b/>
          <w:color w:val="263442"/>
          <w:sz w:val="21"/>
        </w:rPr>
        <w:t>Članak 5.  Promijenjene okolnosti i povrat sredstava</w:t>
      </w:r>
    </w:p>
    <w:p w14:paraId="752C0653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(1) Ako se natjecanje odgodi, otkaže ili nastupe druge okolnosti zbog kojih sudjelovanje ekipe nije moguće, Primatelj donacije obavijestit će Do</w:t>
      </w:r>
      <w:r>
        <w:rPr>
          <w:rFonts w:eastAsia="Calibri"/>
        </w:rPr>
        <w:t>natora bez nepotrebnog odgađanja.</w:t>
      </w:r>
    </w:p>
    <w:p w14:paraId="34FB9FDB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(2) U slučaju odgode natjecanja sredstva se mogu koristiti za sudjelovanje u novom terminu, osim ako Donator u pisanom obliku zatraži drukčije.</w:t>
      </w:r>
    </w:p>
    <w:p w14:paraId="34306F26" w14:textId="77777777" w:rsidR="00AD13F1" w:rsidRDefault="00745E37">
      <w:pPr>
        <w:spacing w:after="40"/>
        <w:ind w:left="386" w:hanging="386"/>
      </w:pPr>
      <w:r>
        <w:rPr>
          <w:rFonts w:eastAsia="Calibri"/>
        </w:rPr>
        <w:t xml:space="preserve">(3) U slučaju otkazivanja natjecanja ili nemogućnosti sudjelovanja, preostala </w:t>
      </w:r>
      <w:r>
        <w:rPr>
          <w:rFonts w:eastAsia="Calibri"/>
        </w:rPr>
        <w:t>neutrošena sredstva, kao i naknadno ostvareni povrati od dobavljača, vratit će se Donatoru u roku od 30 dana ili će se, uz prethodnu pisanu suglasnost Donatora, usmjeriti na drugu STEM ili WRO aktivnost Primatelja donacije.</w:t>
      </w:r>
    </w:p>
    <w:p w14:paraId="4124CF6F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(4) Dokumentirani, opravdani i n</w:t>
      </w:r>
      <w:r>
        <w:rPr>
          <w:rFonts w:eastAsia="Calibri"/>
        </w:rPr>
        <w:t>epovratni troškovi nastali prije saznanja za okolnosti iz stavka 1. smatraju se utrošenima u skladu s ovim Ugovorom.</w:t>
      </w:r>
    </w:p>
    <w:p w14:paraId="3C36ABDE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(5) Ako se utvrdi da su sredstva korištena protivno članku 2., Primatelj donacije vratit će tako korišteni iznos u roku od 30 dana od pisan</w:t>
      </w:r>
      <w:r>
        <w:rPr>
          <w:rFonts w:eastAsia="Calibri"/>
        </w:rPr>
        <w:t>og zahtjeva Donatora.</w:t>
      </w:r>
    </w:p>
    <w:p w14:paraId="186C359F" w14:textId="77777777" w:rsidR="00AD13F1" w:rsidRDefault="00745E37">
      <w:pPr>
        <w:keepNext/>
        <w:spacing w:before="120" w:after="40" w:line="240" w:lineRule="auto"/>
      </w:pPr>
      <w:r>
        <w:rPr>
          <w:rFonts w:eastAsia="Calibri"/>
          <w:b/>
          <w:color w:val="263442"/>
          <w:sz w:val="21"/>
        </w:rPr>
        <w:t>Članak 6.  Trajanje i raskid</w:t>
      </w:r>
    </w:p>
    <w:p w14:paraId="0A51E3AA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(1) Ovaj Ugovor stupa na snagu kada ga potpiše posljednja Ugovorna strana i traje do ispunjenja svih obveza Ugovornih strana.</w:t>
      </w:r>
    </w:p>
    <w:p w14:paraId="0297AE81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(2) Donator može raskinuti Ugovor ako Primatelj donacije bitno povrijedi njegov</w:t>
      </w:r>
      <w:r>
        <w:rPr>
          <w:rFonts w:eastAsia="Calibri"/>
        </w:rPr>
        <w:t>e odredbe i povredu ne otkloni u roku od osam dana od primitka pisanog upozorenja, osim kada priroda povrede zahtijeva trenutačni raskid.</w:t>
      </w:r>
    </w:p>
    <w:p w14:paraId="100E31C1" w14:textId="77777777" w:rsidR="00AD13F1" w:rsidRDefault="00745E37">
      <w:pPr>
        <w:keepNext/>
        <w:spacing w:before="120" w:after="40" w:line="240" w:lineRule="auto"/>
      </w:pPr>
      <w:r>
        <w:rPr>
          <w:rFonts w:eastAsia="Calibri"/>
          <w:b/>
          <w:color w:val="263442"/>
          <w:sz w:val="21"/>
        </w:rPr>
        <w:t>Članak 7.  Završne odredbe</w:t>
      </w:r>
    </w:p>
    <w:p w14:paraId="0B977703" w14:textId="77777777" w:rsidR="00AD13F1" w:rsidRDefault="00745E37">
      <w:pPr>
        <w:spacing w:after="40"/>
        <w:ind w:left="386" w:hanging="386"/>
      </w:pPr>
      <w:r>
        <w:rPr>
          <w:rFonts w:eastAsia="Calibri"/>
        </w:rPr>
        <w:t xml:space="preserve">(1) Sve izmjene i dopune ovoga Ugovora valjane su samo ako su sastavljene u pisanom obliku </w:t>
      </w:r>
      <w:r>
        <w:rPr>
          <w:rFonts w:eastAsia="Calibri"/>
        </w:rPr>
        <w:t>i potpisane od obiju Ugovornih strana.</w:t>
      </w:r>
    </w:p>
    <w:p w14:paraId="4CBD538E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(2) Na pitanja koja nisu uređena ovim Ugovorom primjenjuju se odredbe Zakona o obveznim odnosima i drugi mjerodavni propisi Republike Hrvatske.</w:t>
      </w:r>
    </w:p>
    <w:p w14:paraId="163B4189" w14:textId="77777777" w:rsidR="00AD13F1" w:rsidRDefault="00745E37">
      <w:pPr>
        <w:spacing w:after="40"/>
        <w:ind w:left="386" w:hanging="386"/>
      </w:pPr>
      <w:r>
        <w:rPr>
          <w:rFonts w:eastAsia="Calibri"/>
        </w:rPr>
        <w:t>(3) Ugovorne strane nastojat će sve sporove riješiti mirnim putem. Ako to</w:t>
      </w:r>
      <w:r>
        <w:rPr>
          <w:rFonts w:eastAsia="Calibri"/>
        </w:rPr>
        <w:t xml:space="preserve"> ne bude moguće, za spor je nadležan stvarno nadležni sud u Splitu.</w:t>
      </w:r>
    </w:p>
    <w:p w14:paraId="7A4DDB2A" w14:textId="77777777" w:rsidR="00AD13F1" w:rsidRDefault="00745E37">
      <w:pPr>
        <w:spacing w:after="120"/>
        <w:ind w:left="386" w:hanging="386"/>
      </w:pPr>
      <w:r>
        <w:rPr>
          <w:rFonts w:eastAsia="Calibri"/>
        </w:rPr>
        <w:t>(4) Ovaj Ugovor sastavljen je u dva istovjetna primjerka, od kojih svaka Ugovorna strana zadržava po jedan primjerak.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28"/>
        <w:gridCol w:w="5128"/>
      </w:tblGrid>
      <w:tr w:rsidR="00AD13F1" w14:paraId="55AEC14E" w14:textId="77777777">
        <w:trPr>
          <w:cantSplit/>
          <w:jc w:val="center"/>
        </w:trPr>
        <w:tc>
          <w:tcPr>
            <w:tcW w:w="5128" w:type="dxa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7DDD585" w14:textId="77777777" w:rsidR="00AD13F1" w:rsidRDefault="00745E37">
            <w:pPr>
              <w:spacing w:after="200" w:line="240" w:lineRule="auto"/>
              <w:jc w:val="center"/>
            </w:pPr>
            <w:r>
              <w:rPr>
                <w:rFonts w:eastAsia="Calibri"/>
                <w:b/>
                <w:color w:val="263442"/>
                <w:sz w:val="19"/>
              </w:rPr>
              <w:t>ZA DONATORA</w:t>
            </w:r>
          </w:p>
          <w:p w14:paraId="3454FB27" w14:textId="77777777" w:rsidR="00AD13F1" w:rsidRDefault="00745E37">
            <w:pPr>
              <w:spacing w:after="20" w:line="240" w:lineRule="auto"/>
              <w:jc w:val="center"/>
            </w:pPr>
            <w:r>
              <w:rPr>
                <w:rFonts w:eastAsia="Calibri"/>
              </w:rPr>
              <w:t>______________________________</w:t>
            </w:r>
          </w:p>
          <w:p w14:paraId="3B33C49C" w14:textId="77777777" w:rsidR="00AD13F1" w:rsidRDefault="00745E37">
            <w:pPr>
              <w:spacing w:after="0" w:line="240" w:lineRule="auto"/>
              <w:jc w:val="center"/>
            </w:pPr>
            <w:r>
              <w:rPr>
                <w:rFonts w:eastAsia="Calibri"/>
                <w:b/>
                <w:sz w:val="19"/>
              </w:rPr>
              <w:t>[IME I PREZIME]</w:t>
            </w:r>
          </w:p>
          <w:p w14:paraId="4C0A6C6A" w14:textId="77777777" w:rsidR="00AD13F1" w:rsidRDefault="00745E37">
            <w:pPr>
              <w:spacing w:after="0" w:line="240" w:lineRule="auto"/>
              <w:jc w:val="center"/>
            </w:pPr>
            <w:r>
              <w:rPr>
                <w:rFonts w:eastAsia="Calibri"/>
                <w:i/>
                <w:color w:val="5B6570"/>
                <w:sz w:val="18"/>
              </w:rPr>
              <w:t>[FUN</w:t>
            </w:r>
            <w:bookmarkStart w:id="0" w:name="_GoBack"/>
            <w:bookmarkEnd w:id="0"/>
            <w:r>
              <w:rPr>
                <w:rFonts w:eastAsia="Calibri"/>
                <w:i/>
                <w:color w:val="5B6570"/>
                <w:sz w:val="18"/>
              </w:rPr>
              <w:t>KCIJA]</w:t>
            </w:r>
          </w:p>
          <w:p w14:paraId="46EDECE2" w14:textId="77777777" w:rsidR="00AD13F1" w:rsidRDefault="00745E37">
            <w:pPr>
              <w:spacing w:before="140" w:after="0" w:line="240" w:lineRule="auto"/>
              <w:jc w:val="center"/>
            </w:pPr>
            <w:r>
              <w:rPr>
                <w:rFonts w:eastAsia="Calibri"/>
                <w:i/>
                <w:color w:val="5B6570"/>
                <w:sz w:val="17"/>
              </w:rPr>
              <w:t>potpis i pečat (ako se koristi)</w:t>
            </w:r>
          </w:p>
        </w:tc>
        <w:tc>
          <w:tcPr>
            <w:tcW w:w="5128" w:type="dxa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0A573CB" w14:textId="77777777" w:rsidR="00AD13F1" w:rsidRDefault="00745E37">
            <w:pPr>
              <w:spacing w:after="200" w:line="240" w:lineRule="auto"/>
              <w:jc w:val="center"/>
            </w:pPr>
            <w:r>
              <w:rPr>
                <w:rFonts w:eastAsia="Calibri"/>
                <w:b/>
                <w:color w:val="263442"/>
                <w:sz w:val="19"/>
              </w:rPr>
              <w:t>ZA PRIMATELJA DONACIJE</w:t>
            </w:r>
          </w:p>
          <w:p w14:paraId="5657F67B" w14:textId="77777777" w:rsidR="00AD13F1" w:rsidRDefault="00745E37">
            <w:pPr>
              <w:spacing w:after="20" w:line="240" w:lineRule="auto"/>
              <w:jc w:val="center"/>
            </w:pPr>
            <w:r>
              <w:rPr>
                <w:rFonts w:eastAsia="Calibri"/>
              </w:rPr>
              <w:t>______________________________</w:t>
            </w:r>
          </w:p>
          <w:p w14:paraId="0797AE52" w14:textId="77777777" w:rsidR="00AD13F1" w:rsidRDefault="00745E37">
            <w:pPr>
              <w:spacing w:after="0" w:line="240" w:lineRule="auto"/>
              <w:jc w:val="center"/>
            </w:pPr>
            <w:r>
              <w:rPr>
                <w:rFonts w:eastAsia="Calibri"/>
                <w:b/>
                <w:sz w:val="19"/>
              </w:rPr>
              <w:t>Jozo Pivac</w:t>
            </w:r>
          </w:p>
          <w:p w14:paraId="610726E6" w14:textId="77777777" w:rsidR="00AD13F1" w:rsidRDefault="00745E37">
            <w:pPr>
              <w:spacing w:after="0" w:line="240" w:lineRule="auto"/>
              <w:jc w:val="center"/>
            </w:pPr>
            <w:r>
              <w:rPr>
                <w:rFonts w:eastAsia="Calibri"/>
                <w:i/>
                <w:color w:val="5B6570"/>
                <w:sz w:val="18"/>
              </w:rPr>
              <w:t>predsjednik Udruge</w:t>
            </w:r>
          </w:p>
          <w:p w14:paraId="6A6C3EB6" w14:textId="77777777" w:rsidR="00AD13F1" w:rsidRDefault="00745E37">
            <w:pPr>
              <w:spacing w:before="140" w:after="0" w:line="240" w:lineRule="auto"/>
              <w:jc w:val="center"/>
            </w:pPr>
            <w:r>
              <w:rPr>
                <w:rFonts w:eastAsia="Calibri"/>
                <w:i/>
                <w:color w:val="5B6570"/>
                <w:sz w:val="17"/>
              </w:rPr>
              <w:t>potpis i pečat (ako se koristi)</w:t>
            </w:r>
          </w:p>
        </w:tc>
      </w:tr>
    </w:tbl>
    <w:p w14:paraId="2C3AAA79" w14:textId="77777777" w:rsidR="00000000" w:rsidRDefault="00745E37"/>
    <w:sectPr w:rsidR="00000000" w:rsidSect="00034616">
      <w:headerReference w:type="default" r:id="rId11"/>
      <w:footerReference w:type="default" r:id="rId12"/>
      <w:pgSz w:w="12240" w:h="15840"/>
      <w:pgMar w:top="907" w:right="992" w:bottom="879" w:left="992" w:header="39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6D250" w14:textId="77777777" w:rsidR="00000000" w:rsidRDefault="00745E37">
      <w:pPr>
        <w:spacing w:after="0" w:line="240" w:lineRule="auto"/>
      </w:pPr>
      <w:r>
        <w:separator/>
      </w:r>
    </w:p>
  </w:endnote>
  <w:endnote w:type="continuationSeparator" w:id="0">
    <w:p w14:paraId="00E4AF09" w14:textId="77777777" w:rsidR="00000000" w:rsidRDefault="0074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3FA1F" w14:textId="77777777" w:rsidR="00AD13F1" w:rsidRDefault="00745E37">
    <w:pPr>
      <w:pStyle w:val="Podnoje"/>
      <w:pBdr>
        <w:top w:val="single" w:sz="4" w:space="3" w:color="AEB7C0"/>
      </w:pBdr>
      <w:jc w:val="center"/>
    </w:pPr>
    <w:r>
      <w:rPr>
        <w:rFonts w:eastAsia="Calibri"/>
        <w:color w:val="5B6570"/>
        <w:sz w:val="16"/>
      </w:rPr>
      <w:t xml:space="preserve">Udruga za robotiku „Inovatic“  |  Ugovor o donaciji – WRO International Final 2026  |  Stranica </w:t>
    </w:r>
    <w:r>
      <w:rPr>
        <w:rFonts w:eastAsia="Calibri"/>
        <w:color w:val="5B6570"/>
        <w:sz w:val="16"/>
      </w:rPr>
      <w:fldChar w:fldCharType="begin"/>
    </w:r>
    <w:r>
      <w:rPr>
        <w:rFonts w:eastAsia="Calibri"/>
        <w:color w:val="5B6570"/>
        <w:sz w:val="16"/>
      </w:rPr>
      <w:instrText>PAGE</w:instrText>
    </w:r>
    <w:r>
      <w:rPr>
        <w:rFonts w:eastAsia="Calibri"/>
        <w:color w:val="5B6570"/>
        <w:sz w:val="16"/>
      </w:rPr>
      <w:fldChar w:fldCharType="separate"/>
    </w:r>
    <w:r>
      <w:rPr>
        <w:rFonts w:eastAsia="Calibri"/>
        <w:noProof/>
        <w:color w:val="5B6570"/>
        <w:sz w:val="16"/>
      </w:rPr>
      <w:t>1</w:t>
    </w:r>
    <w:r>
      <w:rPr>
        <w:rFonts w:eastAsia="Calibri"/>
        <w:color w:val="5B657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B3B65" w14:textId="77777777" w:rsidR="00000000" w:rsidRDefault="00745E37">
      <w:pPr>
        <w:spacing w:after="0" w:line="240" w:lineRule="auto"/>
      </w:pPr>
      <w:r>
        <w:separator/>
      </w:r>
    </w:p>
  </w:footnote>
  <w:footnote w:type="continuationSeparator" w:id="0">
    <w:p w14:paraId="2D3EE9AC" w14:textId="77777777" w:rsidR="00000000" w:rsidRDefault="00745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2279" w14:textId="77777777" w:rsidR="00AD13F1" w:rsidRDefault="00745E37">
    <w:pPr>
      <w:pStyle w:val="Zaglavlje"/>
      <w:jc w:val="right"/>
    </w:pPr>
    <w:r>
      <w:rPr>
        <w:rFonts w:eastAsia="Calibri"/>
        <w:b/>
        <w:color w:val="5B6570"/>
        <w:sz w:val="16"/>
      </w:rPr>
      <w:t>UGOVOR O DONACIJI  |  WRO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45E37"/>
    <w:rsid w:val="00AA1D8D"/>
    <w:rsid w:val="00AD13F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2134D"/>
  <w14:defaultImageDpi w14:val="300"/>
  <w15:docId w15:val="{BE0CA23B-C5CF-4069-8410-9BA51AA9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Calibri" w:hAnsi="Calibri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9CE25275C07478C0C9AF302A8B335" ma:contentTypeVersion="18" ma:contentTypeDescription="Stvaranje novog dokumenta." ma:contentTypeScope="" ma:versionID="10c9f57e4ddd8198556d65be4e80164a">
  <xsd:schema xmlns:xsd="http://www.w3.org/2001/XMLSchema" xmlns:xs="http://www.w3.org/2001/XMLSchema" xmlns:p="http://schemas.microsoft.com/office/2006/metadata/properties" xmlns:ns3="c31f17f2-53e8-4443-9837-13e16ce6e1da" xmlns:ns4="b4ce6f5b-1374-4c80-93df-dd1c072f006e" targetNamespace="http://schemas.microsoft.com/office/2006/metadata/properties" ma:root="true" ma:fieldsID="c5d1938bb8ae1274b0248d9536434bb0" ns3:_="" ns4:_="">
    <xsd:import namespace="c31f17f2-53e8-4443-9837-13e16ce6e1da"/>
    <xsd:import namespace="b4ce6f5b-1374-4c80-93df-dd1c072f006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17f2-53e8-4443-9837-13e16ce6e1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e6f5b-1374-4c80-93df-dd1c072f0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e6f5b-1374-4c80-93df-dd1c072f006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AADEFD-6A46-4C9D-ADA7-34D19C30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f17f2-53e8-4443-9837-13e16ce6e1da"/>
    <ds:schemaRef ds:uri="b4ce6f5b-1374-4c80-93df-dd1c072f0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7DFF4F-8574-4C17-8801-D9279EDA4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DB8D4-372A-4854-A8FD-34E4CA3A6E7A}">
  <ds:schemaRefs>
    <ds:schemaRef ds:uri="http://schemas.microsoft.com/office/2006/documentManagement/types"/>
    <ds:schemaRef ds:uri="b4ce6f5b-1374-4c80-93df-dd1c072f006e"/>
    <ds:schemaRef ds:uri="http://purl.org/dc/elements/1.1/"/>
    <ds:schemaRef ds:uri="http://purl.org/dc/terms/"/>
    <ds:schemaRef ds:uri="c31f17f2-53e8-4443-9837-13e16ce6e1da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5BAC1F3-0997-4E02-B97E-0BFBBB39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4686</Characters>
  <Application>Microsoft Office Word</Application>
  <DocSecurity>4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Jozo Pivac</cp:lastModifiedBy>
  <cp:revision>2</cp:revision>
  <dcterms:created xsi:type="dcterms:W3CDTF">2026-07-16T06:03:00Z</dcterms:created>
  <dcterms:modified xsi:type="dcterms:W3CDTF">2026-07-16T06:03:00Z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0x0101004BE9CE25275C07478C0C9AF302A8B335</vt:lpwstr>
  </property>
</Properties>
</file>